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CA2107" w:rsidRDefault="00B304DB" w:rsidP="008746A4">
      <w:pPr>
        <w:jc w:val="both"/>
        <w:rPr>
          <w:b/>
          <w:i/>
          <w:iCs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proofErr w:type="spellStart"/>
      <w:r w:rsidR="008746A4">
        <w:rPr>
          <w:b/>
          <w:iCs/>
          <w:lang w:val="en-AU"/>
        </w:rPr>
        <w:t>Доставка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на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безалкохолни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напитки</w:t>
      </w:r>
      <w:proofErr w:type="spellEnd"/>
      <w:r w:rsidR="008746A4">
        <w:rPr>
          <w:b/>
          <w:iCs/>
          <w:lang w:val="en-AU"/>
        </w:rPr>
        <w:t xml:space="preserve"> и </w:t>
      </w:r>
      <w:proofErr w:type="spellStart"/>
      <w:r w:rsidR="008746A4">
        <w:rPr>
          <w:b/>
          <w:iCs/>
          <w:lang w:val="en-AU"/>
        </w:rPr>
        <w:t>минерална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вода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по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две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обособени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позиции</w:t>
      </w:r>
      <w:proofErr w:type="spellEnd"/>
      <w:r w:rsidR="008746A4">
        <w:rPr>
          <w:b/>
          <w:iCs/>
          <w:lang w:val="en-AU"/>
        </w:rPr>
        <w:t>:</w:t>
      </w:r>
      <w:r w:rsidR="008746A4">
        <w:rPr>
          <w:b/>
          <w:iCs/>
        </w:rPr>
        <w:t xml:space="preserve"> </w:t>
      </w:r>
      <w:proofErr w:type="spellStart"/>
      <w:r w:rsidR="008746A4">
        <w:rPr>
          <w:b/>
          <w:i/>
          <w:iCs/>
          <w:lang w:val="en-US"/>
        </w:rPr>
        <w:t>Обособена</w:t>
      </w:r>
      <w:proofErr w:type="spellEnd"/>
      <w:r w:rsidR="008746A4">
        <w:rPr>
          <w:b/>
          <w:i/>
          <w:iCs/>
          <w:lang w:val="en-US"/>
        </w:rPr>
        <w:t xml:space="preserve"> </w:t>
      </w:r>
      <w:proofErr w:type="spellStart"/>
      <w:r w:rsidR="008746A4">
        <w:rPr>
          <w:b/>
          <w:i/>
          <w:iCs/>
          <w:lang w:val="en-US"/>
        </w:rPr>
        <w:t>позиция</w:t>
      </w:r>
      <w:proofErr w:type="spellEnd"/>
      <w:r w:rsidR="008746A4">
        <w:rPr>
          <w:b/>
          <w:i/>
          <w:iCs/>
          <w:lang w:val="en-US"/>
        </w:rPr>
        <w:t xml:space="preserve"> №</w:t>
      </w:r>
      <w:r w:rsidR="008746A4">
        <w:rPr>
          <w:b/>
          <w:i/>
          <w:iCs/>
        </w:rPr>
        <w:t>…………………………………</w:t>
      </w:r>
    </w:p>
    <w:p w:rsidR="008746A4" w:rsidRDefault="008746A4" w:rsidP="008746A4">
      <w:pPr>
        <w:jc w:val="both"/>
        <w:rPr>
          <w:b/>
          <w:i/>
          <w:iCs/>
        </w:rPr>
      </w:pPr>
    </w:p>
    <w:p w:rsidR="008746A4" w:rsidRPr="008746A4" w:rsidRDefault="008746A4" w:rsidP="008746A4">
      <w:pPr>
        <w:jc w:val="both"/>
        <w:rPr>
          <w:rFonts w:eastAsia="Calibri"/>
          <w:b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0F2D9C">
              <w:rPr>
                <w:b/>
                <w:bCs/>
                <w:i/>
              </w:rPr>
              <w:t>доставката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  <w:bookmarkStart w:id="0" w:name="_GoBack"/>
      <w:bookmarkEnd w:id="0"/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F2D" w:rsidRDefault="005B0F2D" w:rsidP="00C5450D">
      <w:r>
        <w:separator/>
      </w:r>
    </w:p>
  </w:endnote>
  <w:endnote w:type="continuationSeparator" w:id="0">
    <w:p w:rsidR="005B0F2D" w:rsidRDefault="005B0F2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F2D" w:rsidRDefault="005B0F2D" w:rsidP="00C5450D">
      <w:r>
        <w:separator/>
      </w:r>
    </w:p>
  </w:footnote>
  <w:footnote w:type="continuationSeparator" w:id="0">
    <w:p w:rsidR="005B0F2D" w:rsidRDefault="005B0F2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5759C9"/>
    <w:rsid w:val="005B0F2D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84F45"/>
    <w:rsid w:val="007D1F9D"/>
    <w:rsid w:val="008314D9"/>
    <w:rsid w:val="00860413"/>
    <w:rsid w:val="008651F9"/>
    <w:rsid w:val="008746A4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27</cp:revision>
  <cp:lastPrinted>2018-09-28T11:35:00Z</cp:lastPrinted>
  <dcterms:created xsi:type="dcterms:W3CDTF">2018-05-04T08:38:00Z</dcterms:created>
  <dcterms:modified xsi:type="dcterms:W3CDTF">2019-06-11T07:54:00Z</dcterms:modified>
</cp:coreProperties>
</file>